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A3D1" w14:textId="1B42A6BD" w:rsidR="004E502A" w:rsidRDefault="004E502A" w:rsidP="00E459BD">
      <w:pPr>
        <w:rPr>
          <w:rFonts w:cs="Calibri"/>
        </w:rPr>
      </w:pPr>
    </w:p>
    <w:p w14:paraId="6F5532F6" w14:textId="625923E2" w:rsidR="004D5A7C" w:rsidRPr="004D5A7C" w:rsidRDefault="004D5A7C" w:rsidP="004D5A7C">
      <w:pPr>
        <w:tabs>
          <w:tab w:val="left" w:pos="4136"/>
        </w:tabs>
        <w:jc w:val="center"/>
        <w:rPr>
          <w:rFonts w:cs="Calibri"/>
          <w:b/>
          <w:sz w:val="32"/>
          <w:szCs w:val="32"/>
          <w:u w:val="single"/>
        </w:rPr>
      </w:pPr>
      <w:r w:rsidRPr="001F3AD5">
        <w:rPr>
          <w:rFonts w:cs="Calibri"/>
          <w:b/>
          <w:sz w:val="32"/>
          <w:szCs w:val="32"/>
          <w:u w:val="single"/>
        </w:rPr>
        <w:t>„V Z O R “</w:t>
      </w:r>
    </w:p>
    <w:p w14:paraId="3290EF72" w14:textId="77777777" w:rsidR="004D5A7C" w:rsidRPr="0003743E" w:rsidRDefault="004D5A7C" w:rsidP="004D5A7C">
      <w:pPr>
        <w:tabs>
          <w:tab w:val="left" w:pos="4136"/>
        </w:tabs>
        <w:jc w:val="center"/>
        <w:rPr>
          <w:rFonts w:cs="Calibri"/>
          <w:b/>
          <w:sz w:val="28"/>
          <w:szCs w:val="28"/>
        </w:rPr>
      </w:pPr>
      <w:r w:rsidRPr="0003743E">
        <w:rPr>
          <w:rFonts w:cs="Calibri"/>
          <w:b/>
          <w:sz w:val="28"/>
          <w:szCs w:val="28"/>
        </w:rPr>
        <w:t>DOHODA</w:t>
      </w:r>
    </w:p>
    <w:p w14:paraId="7D3EA76D" w14:textId="77777777" w:rsidR="004D5A7C" w:rsidRPr="00713A29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 xml:space="preserve">o vytvorení spoločného družstva mládeže v pôsobnosti </w:t>
      </w:r>
      <w:proofErr w:type="spellStart"/>
      <w:r w:rsidRPr="00713A29">
        <w:rPr>
          <w:rFonts w:cs="Calibri"/>
          <w:b/>
          <w:sz w:val="24"/>
          <w:szCs w:val="24"/>
        </w:rPr>
        <w:t>ObFZ</w:t>
      </w:r>
      <w:proofErr w:type="spellEnd"/>
      <w:r w:rsidRPr="00713A29">
        <w:rPr>
          <w:rFonts w:cs="Calibri"/>
          <w:b/>
          <w:sz w:val="24"/>
          <w:szCs w:val="24"/>
        </w:rPr>
        <w:t xml:space="preserve"> Trnava</w:t>
      </w:r>
    </w:p>
    <w:p w14:paraId="67A9F795" w14:textId="77777777" w:rsidR="004D5A7C" w:rsidRPr="00713A29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>uzatvorená v zmysle čl. 28, ods. 4 až 7 Súťažného poriadku futbalu SFZ</w:t>
      </w:r>
    </w:p>
    <w:p w14:paraId="5B04A647" w14:textId="1DDFFB28" w:rsidR="004D5A7C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>m e d z</w:t>
      </w:r>
      <w:r w:rsidR="00A77EF0">
        <w:rPr>
          <w:rFonts w:cs="Calibri"/>
          <w:b/>
          <w:sz w:val="24"/>
          <w:szCs w:val="24"/>
        </w:rPr>
        <w:t> </w:t>
      </w:r>
      <w:r w:rsidRPr="00713A29">
        <w:rPr>
          <w:rFonts w:cs="Calibri"/>
          <w:b/>
          <w:sz w:val="24"/>
          <w:szCs w:val="24"/>
        </w:rPr>
        <w:t>i</w:t>
      </w:r>
    </w:p>
    <w:p w14:paraId="72FF4092" w14:textId="77777777" w:rsidR="00A77EF0" w:rsidRPr="00713A29" w:rsidRDefault="00A77EF0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</w:p>
    <w:p w14:paraId="5C6BDED0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</w:t>
      </w:r>
      <w:r w:rsidRPr="001F3AD5">
        <w:rPr>
          <w:rFonts w:cs="Calibri"/>
          <w:b/>
        </w:rPr>
        <w:t>:            OFK Bučany</w:t>
      </w:r>
    </w:p>
    <w:p w14:paraId="314FB66B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 </w:t>
      </w:r>
      <w:r w:rsidRPr="001F3AD5">
        <w:rPr>
          <w:rFonts w:cs="Calibri"/>
        </w:rPr>
        <w:t>919 25  Bučany 208</w:t>
      </w:r>
    </w:p>
    <w:p w14:paraId="5A15ED14" w14:textId="77777777" w:rsidR="004D5A7C" w:rsidRPr="001F3AD5" w:rsidRDefault="004D5A7C" w:rsidP="004D5A7C">
      <w:pPr>
        <w:tabs>
          <w:tab w:val="left" w:pos="1985"/>
        </w:tabs>
        <w:ind w:firstLine="284"/>
        <w:rPr>
          <w:rFonts w:cs="Calibri"/>
        </w:rPr>
      </w:pPr>
      <w:r w:rsidRPr="001F3AD5">
        <w:rPr>
          <w:rFonts w:cs="Calibri"/>
        </w:rPr>
        <w:t>v zastúpení:</w:t>
      </w:r>
      <w:r w:rsidRPr="001F3AD5">
        <w:rPr>
          <w:rFonts w:cs="Calibri"/>
        </w:rPr>
        <w:tab/>
      </w:r>
      <w:r>
        <w:rPr>
          <w:rFonts w:cs="Calibri"/>
        </w:rPr>
        <w:t xml:space="preserve"> </w:t>
      </w:r>
      <w:r w:rsidRPr="001F3AD5">
        <w:rPr>
          <w:rFonts w:cs="Calibri"/>
        </w:rPr>
        <w:t>Ing. Ján Suchý  - predseda OŠK</w:t>
      </w:r>
    </w:p>
    <w:p w14:paraId="1634F9AD" w14:textId="77777777" w:rsidR="004D5A7C" w:rsidRPr="001F3AD5" w:rsidRDefault="004D5A7C" w:rsidP="004D5A7C">
      <w:pPr>
        <w:tabs>
          <w:tab w:val="left" w:pos="2127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</w:t>
      </w:r>
      <w:r>
        <w:rPr>
          <w:rFonts w:cs="Calibri"/>
        </w:rPr>
        <w:t xml:space="preserve">               </w:t>
      </w:r>
      <w:r w:rsidRPr="001F3AD5">
        <w:rPr>
          <w:rFonts w:cs="Calibri"/>
        </w:rPr>
        <w:t>Jozef  Novák – tajomník OŠK</w:t>
      </w:r>
    </w:p>
    <w:p w14:paraId="095B1A6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IČO:                            34145031</w:t>
      </w:r>
    </w:p>
    <w:p w14:paraId="07115A09" w14:textId="77777777" w:rsidR="004D5A7C" w:rsidRPr="001F3AD5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>Bankové spojenie:   SK65 0200 0000 0000 2885 4509</w:t>
      </w:r>
    </w:p>
    <w:p w14:paraId="3FB7B29B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ab/>
        <w:t>a</w:t>
      </w:r>
    </w:p>
    <w:p w14:paraId="054BCC03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klubu:</w:t>
      </w:r>
      <w:r w:rsidRPr="001F3AD5">
        <w:rPr>
          <w:rFonts w:cs="Calibri"/>
          <w:b/>
        </w:rPr>
        <w:t xml:space="preserve">           TJ Družstevník Brestovany</w:t>
      </w:r>
    </w:p>
    <w:p w14:paraId="47DE518D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</w:t>
      </w:r>
      <w:r w:rsidRPr="001F3AD5">
        <w:rPr>
          <w:rFonts w:cs="Calibri"/>
        </w:rPr>
        <w:t>919 27  Brestovany 544</w:t>
      </w:r>
    </w:p>
    <w:p w14:paraId="36EB6C7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v zastúpení:              Ivan Kováč  - prezident TJ</w:t>
      </w:r>
    </w:p>
    <w:p w14:paraId="00AD97D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               Peter  Malý – viceprezident TJ</w:t>
      </w:r>
    </w:p>
    <w:p w14:paraId="1EA778FD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IČO:                           34185038</w:t>
      </w:r>
    </w:p>
    <w:p w14:paraId="3E746208" w14:textId="4A84902B" w:rsid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>Bankové spojenie:  SK42 0900 0000 0014 2578 3671</w:t>
      </w:r>
    </w:p>
    <w:p w14:paraId="5A9BA7AC" w14:textId="77777777" w:rsidR="004D5A7C" w:rsidRP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</w:p>
    <w:p w14:paraId="11E1B373" w14:textId="77777777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</w:t>
      </w:r>
    </w:p>
    <w:p w14:paraId="1AADF92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(</w:t>
      </w:r>
      <w:r>
        <w:rPr>
          <w:rFonts w:cs="Calibri"/>
        </w:rPr>
        <w:t>1</w:t>
      </w:r>
      <w:r w:rsidRPr="001F3AD5">
        <w:rPr>
          <w:rFonts w:cs="Calibri"/>
        </w:rPr>
        <w:t xml:space="preserve">)  Strany dohody sa dohodli, že  </w:t>
      </w:r>
    </w:p>
    <w:p w14:paraId="1F3D083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     a)  za spoločné družstvo mládeže voči tretím osobám bude vystupovať  </w:t>
      </w:r>
      <w:r w:rsidRPr="001F3AD5">
        <w:rPr>
          <w:rFonts w:cs="Calibri"/>
          <w:b/>
        </w:rPr>
        <w:t xml:space="preserve">OFK Bučany.  </w:t>
      </w:r>
    </w:p>
    <w:p w14:paraId="037204A6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b)  za spoločné družstvo mládeže klubov podľa Súťažného  poriadku futbalu, všeobecne záväzných </w:t>
      </w:r>
      <w:r w:rsidRPr="001F3AD5">
        <w:rPr>
          <w:rFonts w:cs="Calibri"/>
        </w:rPr>
        <w:br/>
        <w:t xml:space="preserve">           právnych  predpisov a ostatných predpisov bude zodpovedný </w:t>
      </w:r>
      <w:r w:rsidRPr="001F3AD5">
        <w:rPr>
          <w:rFonts w:cs="Calibri"/>
          <w:b/>
        </w:rPr>
        <w:t>OFK Bučany.</w:t>
      </w:r>
    </w:p>
    <w:p w14:paraId="48290AC7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 xml:space="preserve">      c)  po skončení platnosti tejto dohody bude v súťaži, v ktorej bolo zaradené spoločné družstvo   </w:t>
      </w:r>
      <w:r w:rsidRPr="001F3AD5">
        <w:rPr>
          <w:rFonts w:cs="Calibri"/>
        </w:rPr>
        <w:br/>
        <w:t xml:space="preserve">           mládeže klubov pokračovať družstvo (ak sa kluby nedohodnú inak)  </w:t>
      </w:r>
      <w:r w:rsidRPr="001F3AD5">
        <w:rPr>
          <w:rFonts w:cs="Calibri"/>
          <w:b/>
        </w:rPr>
        <w:t>Družstevník Brestovany.</w:t>
      </w:r>
    </w:p>
    <w:p w14:paraId="698F5027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>(</w:t>
      </w:r>
      <w:r>
        <w:rPr>
          <w:rFonts w:cs="Calibri"/>
        </w:rPr>
        <w:t>2</w:t>
      </w:r>
      <w:r w:rsidRPr="001F3AD5">
        <w:rPr>
          <w:rFonts w:cs="Calibri"/>
        </w:rPr>
        <w:t xml:space="preserve">)  Strany dohody sa dohodli, že spoločné družstvo mládeže klubov má názov  </w:t>
      </w:r>
      <w:r w:rsidRPr="001F3AD5">
        <w:rPr>
          <w:rFonts w:cs="Calibri"/>
          <w:b/>
        </w:rPr>
        <w:t xml:space="preserve">Bučany – Brestovany. </w:t>
      </w:r>
    </w:p>
    <w:p w14:paraId="3A02DC88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</w:rPr>
      </w:pPr>
      <w:r w:rsidRPr="001F3AD5">
        <w:rPr>
          <w:rFonts w:cs="Calibri"/>
        </w:rPr>
        <w:t>(</w:t>
      </w:r>
      <w:r>
        <w:rPr>
          <w:rFonts w:cs="Calibri"/>
        </w:rPr>
        <w:t>3</w:t>
      </w:r>
      <w:r w:rsidRPr="001F3AD5">
        <w:rPr>
          <w:rFonts w:cs="Calibri"/>
        </w:rPr>
        <w:t xml:space="preserve">)  Spoločné družstvo mládeže klubov bude pôsobiť  v súťaži  </w:t>
      </w:r>
      <w:r w:rsidRPr="001F3AD5">
        <w:rPr>
          <w:rFonts w:cs="Calibri"/>
          <w:b/>
        </w:rPr>
        <w:t>V. liga-U15-žiaci-sk.A.</w:t>
      </w:r>
      <w:r w:rsidRPr="001F3AD5">
        <w:rPr>
          <w:rFonts w:cs="Calibri"/>
        </w:rPr>
        <w:t xml:space="preserve"> </w:t>
      </w:r>
    </w:p>
    <w:p w14:paraId="5700786B" w14:textId="77777777" w:rsidR="00A77EF0" w:rsidRDefault="00A77EF0" w:rsidP="004D5A7C">
      <w:pPr>
        <w:tabs>
          <w:tab w:val="left" w:pos="4136"/>
        </w:tabs>
        <w:spacing w:after="120"/>
        <w:jc w:val="center"/>
        <w:rPr>
          <w:rFonts w:cs="Calibri"/>
        </w:rPr>
      </w:pPr>
    </w:p>
    <w:p w14:paraId="3216C7BD" w14:textId="207C5A76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II</w:t>
      </w:r>
    </w:p>
    <w:p w14:paraId="2EF97D6B" w14:textId="5F88ED92" w:rsidR="004D5A7C" w:rsidRPr="001F3AD5" w:rsidRDefault="004D5A7C" w:rsidP="004D5A7C">
      <w:pPr>
        <w:tabs>
          <w:tab w:val="left" w:pos="4136"/>
        </w:tabs>
        <w:spacing w:after="120"/>
        <w:jc w:val="both"/>
        <w:rPr>
          <w:rFonts w:cs="Calibri"/>
        </w:rPr>
      </w:pPr>
      <w:r w:rsidRPr="001F3AD5">
        <w:rPr>
          <w:rFonts w:cs="Calibri"/>
        </w:rPr>
        <w:t>(1)  Táto dohoda sa uzatvára na dobu súťažného ročníka 20</w:t>
      </w:r>
      <w:r w:rsidR="007F3C60">
        <w:rPr>
          <w:rFonts w:cs="Calibri"/>
        </w:rPr>
        <w:t>2</w:t>
      </w:r>
      <w:r w:rsidR="001266D3">
        <w:rPr>
          <w:rFonts w:cs="Calibri"/>
        </w:rPr>
        <w:t>3</w:t>
      </w:r>
      <w:r w:rsidRPr="001F3AD5">
        <w:rPr>
          <w:rFonts w:cs="Calibri"/>
        </w:rPr>
        <w:t>/20</w:t>
      </w:r>
      <w:r>
        <w:rPr>
          <w:rFonts w:cs="Calibri"/>
        </w:rPr>
        <w:t>2</w:t>
      </w:r>
      <w:r w:rsidR="001266D3">
        <w:rPr>
          <w:rFonts w:cs="Calibri"/>
        </w:rPr>
        <w:t>4</w:t>
      </w:r>
      <w:r w:rsidRPr="001F3AD5">
        <w:rPr>
          <w:rFonts w:cs="Calibri"/>
        </w:rPr>
        <w:t>.</w:t>
      </w:r>
    </w:p>
    <w:p w14:paraId="344D50F5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(2)</w:t>
      </w:r>
      <w:r w:rsidRPr="001F3AD5">
        <w:rPr>
          <w:rFonts w:cs="Calibri"/>
          <w:b/>
        </w:rPr>
        <w:t xml:space="preserve">  </w:t>
      </w:r>
      <w:r w:rsidRPr="001F3AD5">
        <w:rPr>
          <w:rFonts w:cs="Calibri"/>
        </w:rPr>
        <w:t xml:space="preserve">Táto dohoda je vyhotovená v troch vyhotoveniach s platnosťou originálu. Každá strana dohody    </w:t>
      </w:r>
      <w:r w:rsidRPr="001F3AD5">
        <w:rPr>
          <w:rFonts w:cs="Calibri"/>
        </w:rPr>
        <w:br/>
        <w:t xml:space="preserve">       a riadiaci orgán súťaže, obdržia jedno vyhotovenie tejto dohody.</w:t>
      </w:r>
    </w:p>
    <w:p w14:paraId="15278DBD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</w:p>
    <w:p w14:paraId="2975511F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</w:p>
    <w:p w14:paraId="14B5D45A" w14:textId="18D8D9F5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V ........................,</w:t>
      </w:r>
      <w:r w:rsidR="00A77EF0">
        <w:rPr>
          <w:rFonts w:cs="Calibri"/>
        </w:rPr>
        <w:t xml:space="preserve">       </w:t>
      </w:r>
      <w:r w:rsidRPr="001F3AD5">
        <w:rPr>
          <w:rFonts w:cs="Calibri"/>
        </w:rPr>
        <w:t xml:space="preserve"> dňa ........................</w:t>
      </w:r>
      <w:r w:rsidRPr="001F3AD5">
        <w:rPr>
          <w:rFonts w:cs="Calibri"/>
        </w:rPr>
        <w:tab/>
        <w:t xml:space="preserve">   </w:t>
      </w:r>
      <w:r w:rsidR="00A77EF0">
        <w:rPr>
          <w:rFonts w:cs="Calibri"/>
        </w:rPr>
        <w:t xml:space="preserve">               </w:t>
      </w:r>
      <w:r w:rsidRPr="001F3AD5">
        <w:rPr>
          <w:rFonts w:cs="Calibri"/>
        </w:rPr>
        <w:t>V ...............</w:t>
      </w:r>
      <w:r w:rsidR="00A77EF0">
        <w:rPr>
          <w:rFonts w:cs="Calibri"/>
        </w:rPr>
        <w:t>.....</w:t>
      </w:r>
      <w:r w:rsidRPr="001F3AD5">
        <w:rPr>
          <w:rFonts w:cs="Calibri"/>
        </w:rPr>
        <w:t xml:space="preserve">..., </w:t>
      </w:r>
      <w:r w:rsidR="00A77EF0">
        <w:rPr>
          <w:rFonts w:cs="Calibri"/>
        </w:rPr>
        <w:t xml:space="preserve">          </w:t>
      </w:r>
      <w:r w:rsidRPr="001F3AD5">
        <w:rPr>
          <w:rFonts w:cs="Calibri"/>
        </w:rPr>
        <w:t>dňa ........................</w:t>
      </w:r>
    </w:p>
    <w:p w14:paraId="1EA03C1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042EFFF4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1A1DD7D5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05EDD5F5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72"/>
        <w:gridCol w:w="1981"/>
        <w:gridCol w:w="385"/>
        <w:gridCol w:w="1916"/>
        <w:gridCol w:w="272"/>
        <w:gridCol w:w="2130"/>
      </w:tblGrid>
      <w:tr w:rsidR="004D5A7C" w:rsidRPr="001F3AD5" w14:paraId="364FDDFD" w14:textId="77777777" w:rsidTr="004704AE">
        <w:tc>
          <w:tcPr>
            <w:tcW w:w="2410" w:type="dxa"/>
            <w:tcBorders>
              <w:top w:val="single" w:sz="4" w:space="0" w:color="auto"/>
            </w:tcBorders>
          </w:tcPr>
          <w:p w14:paraId="1035C7BD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Ing. Ján Suchý</w:t>
            </w:r>
          </w:p>
          <w:p w14:paraId="7A3C45D2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predseda OŠK</w:t>
            </w:r>
          </w:p>
        </w:tc>
        <w:tc>
          <w:tcPr>
            <w:tcW w:w="284" w:type="dxa"/>
          </w:tcPr>
          <w:p w14:paraId="754F70E9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BA2F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Jozef </w:t>
            </w:r>
            <w:r>
              <w:rPr>
                <w:rFonts w:cs="Calibri"/>
              </w:rPr>
              <w:t xml:space="preserve"> Novák</w:t>
            </w:r>
          </w:p>
          <w:p w14:paraId="6A96BA9C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>podpredseda OŠK</w:t>
            </w:r>
          </w:p>
        </w:tc>
        <w:tc>
          <w:tcPr>
            <w:tcW w:w="425" w:type="dxa"/>
          </w:tcPr>
          <w:p w14:paraId="3381E25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D409A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  Ivan </w:t>
            </w:r>
            <w:r>
              <w:rPr>
                <w:rFonts w:cs="Calibri"/>
              </w:rPr>
              <w:t>Kováč</w:t>
            </w:r>
          </w:p>
          <w:p w14:paraId="198234EA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</w:t>
            </w:r>
            <w:r w:rsidRPr="001F3AD5">
              <w:rPr>
                <w:rFonts w:cs="Calibri"/>
              </w:rPr>
              <w:t xml:space="preserve">  prezident TJ</w:t>
            </w:r>
          </w:p>
        </w:tc>
        <w:tc>
          <w:tcPr>
            <w:tcW w:w="284" w:type="dxa"/>
          </w:tcPr>
          <w:p w14:paraId="3334BD2A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949CB07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  Peter Malý</w:t>
            </w:r>
          </w:p>
          <w:p w14:paraId="6EFE8C0E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tajomník  TJ</w:t>
            </w:r>
          </w:p>
        </w:tc>
      </w:tr>
    </w:tbl>
    <w:p w14:paraId="3103F1C7" w14:textId="7A6676C5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DF216" wp14:editId="7A78767C">
                <wp:simplePos x="0" y="0"/>
                <wp:positionH relativeFrom="column">
                  <wp:posOffset>4342130</wp:posOffset>
                </wp:positionH>
                <wp:positionV relativeFrom="paragraph">
                  <wp:posOffset>134620</wp:posOffset>
                </wp:positionV>
                <wp:extent cx="669290" cy="669290"/>
                <wp:effectExtent l="8255" t="10795" r="8255" b="571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F2763" id="Ovál 5" o:spid="_x0000_s1026" style="position:absolute;margin-left:341.9pt;margin-top:10.6pt;width:52.7pt;height:5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"/>
            </w:pict>
          </mc:Fallback>
        </mc:AlternateContent>
      </w: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CDF47" wp14:editId="374E0657">
                <wp:simplePos x="0" y="0"/>
                <wp:positionH relativeFrom="column">
                  <wp:posOffset>1263650</wp:posOffset>
                </wp:positionH>
                <wp:positionV relativeFrom="paragraph">
                  <wp:posOffset>134620</wp:posOffset>
                </wp:positionV>
                <wp:extent cx="669290" cy="669290"/>
                <wp:effectExtent l="6350" t="10795" r="10160" b="571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F2523" id="Ovál 4" o:spid="_x0000_s1026" style="position:absolute;margin-left:99.5pt;margin-top:10.6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"/>
            </w:pict>
          </mc:Fallback>
        </mc:AlternateContent>
      </w:r>
    </w:p>
    <w:p w14:paraId="7F5F21FA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7FA766FB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</w:t>
      </w:r>
      <w:r w:rsidRPr="001F3AD5">
        <w:rPr>
          <w:rFonts w:cs="Calibri"/>
        </w:rPr>
        <w:t>Pečiatka</w:t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  <w:t xml:space="preserve">           </w:t>
      </w:r>
      <w:r>
        <w:rPr>
          <w:rFonts w:cs="Calibri"/>
        </w:rPr>
        <w:t xml:space="preserve"> </w:t>
      </w:r>
      <w:r w:rsidRPr="001F3AD5">
        <w:rPr>
          <w:rFonts w:cs="Calibri"/>
        </w:rPr>
        <w:t>Pečiatka</w:t>
      </w:r>
    </w:p>
    <w:p w14:paraId="5426B26E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02036446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670366A4" w14:textId="77777777" w:rsidR="004D5A7C" w:rsidRDefault="004D5A7C" w:rsidP="00E459BD">
      <w:pPr>
        <w:rPr>
          <w:rFonts w:cs="Calibri"/>
        </w:rPr>
      </w:pPr>
    </w:p>
    <w:p w14:paraId="1E9D23D7" w14:textId="77777777" w:rsidR="004D5A7C" w:rsidRDefault="004D5A7C" w:rsidP="00E459BD"/>
    <w:p w14:paraId="6D8A3F19" w14:textId="6BA39086" w:rsidR="00CB4521" w:rsidRDefault="00CB4521" w:rsidP="00E459BD"/>
    <w:p w14:paraId="7CEC5AFD" w14:textId="126B94EC" w:rsidR="00CB4521" w:rsidRDefault="00CB4521" w:rsidP="00E459BD"/>
    <w:p w14:paraId="443CE2B3" w14:textId="172ECCD6" w:rsidR="00CB4521" w:rsidRDefault="00CB4521" w:rsidP="00E459BD">
      <w:r>
        <w:rPr>
          <w:rFonts w:ascii="Arial" w:hAnsi="Arial" w:cs="Arial"/>
          <w:color w:val="222222"/>
        </w:rPr>
        <w:br/>
      </w:r>
    </w:p>
    <w:p w14:paraId="65ABE2EF" w14:textId="77777777" w:rsidR="001B1CA7" w:rsidRDefault="001B1CA7" w:rsidP="00E459BD"/>
    <w:p w14:paraId="0E2DD60D" w14:textId="77777777" w:rsidR="001B1CA7" w:rsidRDefault="001B1CA7" w:rsidP="00E459BD"/>
    <w:sectPr w:rsidR="001B1CA7" w:rsidSect="00991880">
      <w:headerReference w:type="default" r:id="rId8"/>
      <w:footerReference w:type="default" r:id="rId9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A82B" w14:textId="77777777" w:rsidR="00731AC7" w:rsidRDefault="00731AC7">
      <w:r>
        <w:separator/>
      </w:r>
    </w:p>
  </w:endnote>
  <w:endnote w:type="continuationSeparator" w:id="0">
    <w:p w14:paraId="306E3CDD" w14:textId="77777777" w:rsidR="00731AC7" w:rsidRDefault="0073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20B0604020202020204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20B0604020202020204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 w14:paraId="15B9E0A6" w14:textId="77777777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BE378F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40A40E0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14:paraId="70BAA670" w14:textId="77777777"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14:paraId="4390019C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14:paraId="069A9F4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4DE40C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0D693E5D" w14:textId="77777777"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14:paraId="198A1E53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14:paraId="62BA13E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14:paraId="179A0572" w14:textId="77777777"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14:paraId="0ACFA44F" w14:textId="77777777"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ADF1F86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CC933B1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14:paraId="0DD0E93E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14:paraId="22909E22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14:paraId="210F31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5EDAA4FB" w14:textId="77777777"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F80D6D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B27B2B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14:paraId="7CFFDF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14:paraId="7F1E293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1FA46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FF2EEA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14:paraId="16EBF655" w14:textId="77777777"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D337" w14:textId="77777777" w:rsidR="00731AC7" w:rsidRDefault="00731AC7">
      <w:r>
        <w:separator/>
      </w:r>
    </w:p>
  </w:footnote>
  <w:footnote w:type="continuationSeparator" w:id="0">
    <w:p w14:paraId="20360B74" w14:textId="77777777" w:rsidR="00731AC7" w:rsidRDefault="0073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14B" w14:textId="77777777"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37E579" wp14:editId="446B4778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2EA32" w14:textId="77777777"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14:paraId="027F52BD" w14:textId="77777777"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14:paraId="6995D694" w14:textId="77777777"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28A"/>
    <w:multiLevelType w:val="hybridMultilevel"/>
    <w:tmpl w:val="BFD85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70A"/>
    <w:multiLevelType w:val="hybridMultilevel"/>
    <w:tmpl w:val="C67062AC"/>
    <w:lvl w:ilvl="0" w:tplc="FCEA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181B"/>
    <w:multiLevelType w:val="hybridMultilevel"/>
    <w:tmpl w:val="D7AED4EC"/>
    <w:lvl w:ilvl="0" w:tplc="189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BBC2AA3"/>
    <w:multiLevelType w:val="hybridMultilevel"/>
    <w:tmpl w:val="F0848404"/>
    <w:lvl w:ilvl="0" w:tplc="14E4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0160018">
    <w:abstractNumId w:val="9"/>
  </w:num>
  <w:num w:numId="2" w16cid:durableId="837185369">
    <w:abstractNumId w:val="12"/>
  </w:num>
  <w:num w:numId="3" w16cid:durableId="1727217315">
    <w:abstractNumId w:val="5"/>
  </w:num>
  <w:num w:numId="4" w16cid:durableId="107822473">
    <w:abstractNumId w:val="11"/>
  </w:num>
  <w:num w:numId="5" w16cid:durableId="1256402423">
    <w:abstractNumId w:val="2"/>
  </w:num>
  <w:num w:numId="6" w16cid:durableId="759520883">
    <w:abstractNumId w:val="10"/>
  </w:num>
  <w:num w:numId="7" w16cid:durableId="1892420799">
    <w:abstractNumId w:val="1"/>
  </w:num>
  <w:num w:numId="8" w16cid:durableId="700782043">
    <w:abstractNumId w:val="4"/>
  </w:num>
  <w:num w:numId="9" w16cid:durableId="1270159344">
    <w:abstractNumId w:val="0"/>
  </w:num>
  <w:num w:numId="10" w16cid:durableId="1778211656">
    <w:abstractNumId w:val="6"/>
  </w:num>
  <w:num w:numId="11" w16cid:durableId="415592987">
    <w:abstractNumId w:val="3"/>
  </w:num>
  <w:num w:numId="12" w16cid:durableId="1434547920">
    <w:abstractNumId w:val="8"/>
  </w:num>
  <w:num w:numId="13" w16cid:durableId="1423725133">
    <w:abstractNumId w:val="7"/>
  </w:num>
  <w:num w:numId="14" w16cid:durableId="1268585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243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0C7B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C4FE5"/>
    <w:rsid w:val="000D3335"/>
    <w:rsid w:val="000D5DCB"/>
    <w:rsid w:val="000E006A"/>
    <w:rsid w:val="000E6FB9"/>
    <w:rsid w:val="000F2374"/>
    <w:rsid w:val="000F3622"/>
    <w:rsid w:val="00112890"/>
    <w:rsid w:val="00112B39"/>
    <w:rsid w:val="001179F3"/>
    <w:rsid w:val="0012023B"/>
    <w:rsid w:val="00124872"/>
    <w:rsid w:val="00124B0D"/>
    <w:rsid w:val="00125BEB"/>
    <w:rsid w:val="001266D3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2DC8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B1CA7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05E8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4D7"/>
    <w:rsid w:val="00351ECD"/>
    <w:rsid w:val="00354856"/>
    <w:rsid w:val="00354D3E"/>
    <w:rsid w:val="00362404"/>
    <w:rsid w:val="00363955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405E"/>
    <w:rsid w:val="003A524E"/>
    <w:rsid w:val="003A6B84"/>
    <w:rsid w:val="003B0038"/>
    <w:rsid w:val="003B338D"/>
    <w:rsid w:val="003B45EC"/>
    <w:rsid w:val="003B4FCE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0CB4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5A7C"/>
    <w:rsid w:val="004D6C50"/>
    <w:rsid w:val="004D7DDE"/>
    <w:rsid w:val="004D7F3B"/>
    <w:rsid w:val="004E0C05"/>
    <w:rsid w:val="004E0EC7"/>
    <w:rsid w:val="004E1E7F"/>
    <w:rsid w:val="004E4671"/>
    <w:rsid w:val="004E502A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0362"/>
    <w:rsid w:val="005114E3"/>
    <w:rsid w:val="00515D55"/>
    <w:rsid w:val="005170BB"/>
    <w:rsid w:val="00521344"/>
    <w:rsid w:val="005233D7"/>
    <w:rsid w:val="005267A3"/>
    <w:rsid w:val="0052702D"/>
    <w:rsid w:val="00530457"/>
    <w:rsid w:val="005348B3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097"/>
    <w:rsid w:val="005D4AAB"/>
    <w:rsid w:val="005D774A"/>
    <w:rsid w:val="005E30F2"/>
    <w:rsid w:val="005E46AE"/>
    <w:rsid w:val="005F0726"/>
    <w:rsid w:val="005F0FD5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0838"/>
    <w:rsid w:val="00631D78"/>
    <w:rsid w:val="00633AD1"/>
    <w:rsid w:val="00637905"/>
    <w:rsid w:val="00640F4E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8C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1AC7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32E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3C60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25519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E518E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765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16B14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77EF0"/>
    <w:rsid w:val="00A81557"/>
    <w:rsid w:val="00A86FC8"/>
    <w:rsid w:val="00A87537"/>
    <w:rsid w:val="00A91804"/>
    <w:rsid w:val="00A97379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1C7F"/>
    <w:rsid w:val="00B54475"/>
    <w:rsid w:val="00B6081D"/>
    <w:rsid w:val="00B6209D"/>
    <w:rsid w:val="00B62299"/>
    <w:rsid w:val="00B63263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4BF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20A3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1550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4521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1D57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DC6"/>
    <w:rsid w:val="00D44F0B"/>
    <w:rsid w:val="00D50A7C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0FC8"/>
    <w:rsid w:val="00E964B6"/>
    <w:rsid w:val="00EA02F0"/>
    <w:rsid w:val="00EA0702"/>
    <w:rsid w:val="00EA16A3"/>
    <w:rsid w:val="00EA70CF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4A57"/>
    <w:rsid w:val="00F16DD5"/>
    <w:rsid w:val="00F16FE0"/>
    <w:rsid w:val="00F20C0C"/>
    <w:rsid w:val="00F23F70"/>
    <w:rsid w:val="00F27C8B"/>
    <w:rsid w:val="00F37F3B"/>
    <w:rsid w:val="00F4059D"/>
    <w:rsid w:val="00F52C30"/>
    <w:rsid w:val="00F53171"/>
    <w:rsid w:val="00F55997"/>
    <w:rsid w:val="00F560D0"/>
    <w:rsid w:val="00F670ED"/>
    <w:rsid w:val="00F67971"/>
    <w:rsid w:val="00F7099A"/>
    <w:rsid w:val="00F71CE1"/>
    <w:rsid w:val="00F72847"/>
    <w:rsid w:val="00F74544"/>
    <w:rsid w:val="00F80C61"/>
    <w:rsid w:val="00F8191F"/>
    <w:rsid w:val="00F81C4C"/>
    <w:rsid w:val="00F85ABD"/>
    <w:rsid w:val="00F85D0E"/>
    <w:rsid w:val="00F87637"/>
    <w:rsid w:val="00F90FFE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230F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C961F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CB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link w:val="BezriadkovaniaChar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2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rsid w:val="003B4FCE"/>
    <w:rPr>
      <w:rFonts w:ascii="Calibri" w:eastAsia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B4521"/>
    <w:rPr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5A4-91FD-6E44-93D3-0157B74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Lukas Cuninka</cp:lastModifiedBy>
  <cp:revision>2</cp:revision>
  <cp:lastPrinted>2019-07-09T06:56:00Z</cp:lastPrinted>
  <dcterms:created xsi:type="dcterms:W3CDTF">2023-06-05T07:32:00Z</dcterms:created>
  <dcterms:modified xsi:type="dcterms:W3CDTF">2023-06-05T07:32:00Z</dcterms:modified>
</cp:coreProperties>
</file>